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83" w:rsidRDefault="007367DE">
      <w:pPr>
        <w:rPr>
          <w:rFonts w:hint="eastAsia"/>
          <w:b/>
          <w:sz w:val="22"/>
        </w:rPr>
      </w:pPr>
      <w:r w:rsidRPr="007367DE">
        <w:rPr>
          <w:b/>
          <w:sz w:val="48"/>
          <w:szCs w:val="48"/>
        </w:rPr>
        <w:t>总计</w:t>
      </w:r>
      <w:r w:rsidRPr="007367DE">
        <w:rPr>
          <w:rFonts w:hint="eastAsia"/>
          <w:b/>
          <w:sz w:val="48"/>
          <w:szCs w:val="48"/>
        </w:rPr>
        <w:t>170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22"/>
        </w:rPr>
        <w:t>信用管理学社</w:t>
      </w:r>
    </w:p>
    <w:tbl>
      <w:tblPr>
        <w:tblpPr w:leftFromText="180" w:rightFromText="180" w:horzAnchor="margin" w:tblpXSpec="center" w:tblpY="912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7367DE" w:rsidTr="007367DE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黄意强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陈俊卿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傅景宽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曹璇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赵如曼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王宸宇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贺于乔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杨烨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戚宇轩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吕浩龙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许鸿伟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沈耀琪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买禹铖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7DE" w:rsidRDefault="007367DE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67DE" w:rsidTr="007367D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E" w:rsidRDefault="00736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367DE" w:rsidRPr="007367DE" w:rsidRDefault="007367DE">
      <w:pPr>
        <w:rPr>
          <w:b/>
          <w:sz w:val="22"/>
        </w:rPr>
      </w:pPr>
      <w:bookmarkStart w:id="0" w:name="_GoBack"/>
      <w:bookmarkEnd w:id="0"/>
    </w:p>
    <w:sectPr w:rsidR="007367DE" w:rsidRPr="00736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6D"/>
    <w:rsid w:val="00097E83"/>
    <w:rsid w:val="007367DE"/>
    <w:rsid w:val="00C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2018-10-09T14:54:00Z</dcterms:created>
  <dcterms:modified xsi:type="dcterms:W3CDTF">2018-10-09T14:55:00Z</dcterms:modified>
</cp:coreProperties>
</file>