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Hans"/>
        </w:rPr>
        <w:t>附件</w:t>
      </w:r>
      <w:r>
        <w:rPr>
          <w:rFonts w:hint="eastAsia" w:ascii="宋体" w:hAnsi="宋体" w:eastAsia="宋体" w:cs="宋体"/>
          <w:sz w:val="32"/>
          <w:szCs w:val="32"/>
          <w:lang w:val="en-US" w:eastAsia="zh-CN"/>
        </w:rPr>
        <w:t>1</w:t>
      </w:r>
    </w:p>
    <w:p>
      <w:pPr>
        <w:spacing w:line="560" w:lineRule="exact"/>
        <w:jc w:val="both"/>
        <w:rPr>
          <w:rFonts w:hint="eastAsia" w:ascii="宋体" w:hAnsi="宋体" w:eastAsia="宋体" w:cs="宋体"/>
          <w:sz w:val="44"/>
          <w:szCs w:val="44"/>
          <w:lang w:eastAsia="zh-CN"/>
        </w:rPr>
      </w:pPr>
      <w:r>
        <w:rPr>
          <w:rFonts w:hint="eastAsia" w:ascii="宋体" w:hAnsi="宋体" w:eastAsia="宋体" w:cs="宋体"/>
          <w:sz w:val="44"/>
          <w:szCs w:val="44"/>
          <w:lang w:eastAsia="zh-CN"/>
        </w:rPr>
        <w:t>“中国青年志愿者海外服务计划——</w:t>
      </w:r>
    </w:p>
    <w:p>
      <w:pPr>
        <w:spacing w:line="560" w:lineRule="exact"/>
        <w:ind w:firstLine="1760" w:firstLineChars="400"/>
        <w:jc w:val="both"/>
        <w:rPr>
          <w:rFonts w:hint="eastAsia" w:ascii="宋体" w:hAnsi="宋体" w:eastAsia="宋体" w:cs="宋体"/>
          <w:sz w:val="44"/>
          <w:szCs w:val="44"/>
          <w:lang w:eastAsia="zh-CN"/>
        </w:rPr>
      </w:pPr>
      <w:bookmarkStart w:id="0" w:name="_GoBack"/>
      <w:bookmarkEnd w:id="0"/>
      <w:r>
        <w:rPr>
          <w:rFonts w:hint="eastAsia" w:ascii="宋体" w:hAnsi="宋体" w:eastAsia="宋体" w:cs="宋体"/>
          <w:sz w:val="44"/>
          <w:szCs w:val="44"/>
          <w:lang w:eastAsia="zh-CN"/>
        </w:rPr>
        <w:t>服务联合国机构项目”简介</w:t>
      </w:r>
    </w:p>
    <w:p>
      <w:pPr>
        <w:spacing w:line="560" w:lineRule="exact"/>
        <w:ind w:firstLine="880"/>
        <w:jc w:val="both"/>
        <w:rPr>
          <w:rFonts w:hint="eastAsia" w:ascii="宋体" w:hAnsi="宋体" w:eastAsia="宋体" w:cs="宋体"/>
          <w:sz w:val="44"/>
          <w:szCs w:val="44"/>
          <w:lang w:eastAsia="zh-CN"/>
        </w:rPr>
      </w:pPr>
    </w:p>
    <w:p>
      <w:pPr>
        <w:spacing w:line="560" w:lineRule="exact"/>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党的十八大以来，习近平总书记提出构建人类命运共同体、共建“一带一路”等新思想新倡议，倡导正确义利观和真实亲诚、亲诚惠容理念，中国特色大国外交奋进新时代新征程，海外发展呈现崭新局面。为服务党的对外工作大局和国家战略，组织和引领中国青年、中国青年志愿者“跟着习近平总书记走出去”，提升中国青年参与全球事务的能力与水平，在青年外事工作框架下，中国青年志愿者协会自2019年起与联合国志愿人员组织（UNV）、商务部中国国际经济技术交流中心共同组织实施了“中国青年志愿者海外服务计划——服务联合国机构项目”（下称“服务联合国机构项目”）。</w:t>
      </w:r>
    </w:p>
    <w:p>
      <w:pPr>
        <w:spacing w:line="560" w:lineRule="exact"/>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服务联合国机构项目实施以来，从南京大学、清华大学、浙江大学、武汉大学、上海外国语大学、中山大学、东南大学、重庆大学、江西师范大学等18所高校，选派了两批次共30名中国青年志愿者以联合国国际大学生志愿者身份赴全球，主要包括美国（联合国总部）、泰国、老挝、印度尼西亚、蒙古、乌兹别克斯坦、哈萨克斯坦、土耳其、阿联酋、北马其顿、塞尔维亚等16个国家，特别是“一带一路”沿线国家的联合国机构开展国际志愿服务。此外，项目还选派了4名联合国本国志愿者。</w:t>
      </w:r>
    </w:p>
    <w:p>
      <w:pPr>
        <w:spacing w:line="560" w:lineRule="exact"/>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志愿者们充分发挥专长，服务于包括纽约联合国总部秘书长青年特使办公室、联合国开发计划署、联合国儿童基金会、联合国粮农组织、联合国人口基金会、联合国难民署、国际移民组织、联合国气候公约框架办公室、联合国妇女署以及联合国驻各国系统等联合国体系内的多个分支机构与组织，志愿者们作为项目助理、项目支持官员、计划与监测官员、研究与数据助理、数字农业创新助理、青年与可持续研究员、初级社区融合官员、初级经济事务与可持续发展官员等，积极参与到所在国的气候变化、数字化建设、农业发展、志愿能力建设、青年参与可持续发展等诸多领域，促进了中国青年更加主动地对接联合国2030年可持续发展议程（SDGs）。</w:t>
      </w:r>
    </w:p>
    <w:p>
      <w:pPr>
        <w:spacing w:line="560" w:lineRule="exact"/>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服务联合国机构项目一期已顺利实施完成，积极服务了党和国家的对外工作大局，让中国青年志愿者在联合国平台展现中国青年形象，发出中国声音，以青年视角更加生动地向世界解读和传播人类命运共同体、全球发展倡议等中国理念、中国主张；通过实践育人，在国际组织的国际实务中着力为党和国家培养了一批兼具社会责任感、通晓国际组织运行规则、具有国际视野和竞争力的高素质青年人才。</w:t>
      </w:r>
    </w:p>
    <w:p>
      <w:pPr>
        <w:spacing w:line="560" w:lineRule="exact"/>
        <w:ind w:firstLine="640"/>
        <w:rPr>
          <w:rFonts w:hint="eastAsia" w:ascii="宋体" w:hAnsi="宋体" w:eastAsia="宋体" w:cs="宋体"/>
          <w:sz w:val="32"/>
          <w:szCs w:val="32"/>
          <w:lang w:eastAsia="zh-Hans"/>
        </w:rPr>
      </w:pPr>
      <w:r>
        <w:rPr>
          <w:rFonts w:hint="eastAsia" w:ascii="宋体" w:hAnsi="宋体" w:eastAsia="宋体" w:cs="宋体"/>
          <w:sz w:val="32"/>
          <w:szCs w:val="32"/>
          <w:lang w:eastAsia="zh-CN"/>
        </w:rPr>
        <w:t>根据有关工作安排，中国青年志愿者协会与联合国志愿人员组织（UNV）将联合实施服务联合国机构项目二期，于2023-2024年度继续选派高校在读本科生、在读研究生等青年群体到联合国组织驻相关国家的有关机构开展国际志愿服务，并于近日启动招募等相关工作。</w:t>
      </w:r>
    </w:p>
    <w:sectPr>
      <w:pgSz w:w="11906" w:h="16838"/>
      <w:pgMar w:top="1701" w:right="1474" w:bottom="1701" w:left="158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微软雅黑"/>
    <w:panose1 w:val="00000000000000000000"/>
    <w:charset w:val="86"/>
    <w:family w:val="auto"/>
    <w:pitch w:val="default"/>
    <w:sig w:usb0="00000000" w:usb1="00000000" w:usb2="00000000" w:usb3="00000000" w:csb0="00160000" w:csb1="00000000"/>
  </w:font>
  <w:font w:name="Times New Roman Bold">
    <w:altName w:val="Times New Roman"/>
    <w:panose1 w:val="02020803070505020304"/>
    <w:charset w:val="00"/>
    <w:family w:val="auto"/>
    <w:pitch w:val="default"/>
    <w:sig w:usb0="00000000" w:usb1="00000000" w:usb2="00000000" w:usb3="00000000" w:csb0="00000000" w:csb1="00000000"/>
  </w:font>
  <w:font w:name="DejaVu Sans">
    <w:altName w:val="Verdana"/>
    <w:panose1 w:val="00000000000000000000"/>
    <w:charset w:val="00"/>
    <w:family w:val="roman"/>
    <w:pitch w:val="default"/>
    <w:sig w:usb0="00000000" w:usb1="00000000" w:usb2="00000008" w:usb3="00000000" w:csb0="000001FF" w:csb1="00000000"/>
  </w:font>
  <w:font w:name="Songti SC Bold">
    <w:altName w:val="微软雅黑"/>
    <w:panose1 w:val="00000000000000000000"/>
    <w:charset w:val="86"/>
    <w:family w:val="auto"/>
    <w:pitch w:val="default"/>
    <w:sig w:usb0="00000000" w:usb1="00000000" w:usb2="00000000" w:usb3="00000000" w:csb0="0016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FC08E0"/>
    <w:rsid w:val="00252076"/>
    <w:rsid w:val="003613E5"/>
    <w:rsid w:val="00C45653"/>
    <w:rsid w:val="00F41579"/>
    <w:rsid w:val="00FC08E0"/>
    <w:rsid w:val="16F5513D"/>
    <w:rsid w:val="540A27B5"/>
    <w:rsid w:val="5C6667A6"/>
    <w:rsid w:val="5D50720B"/>
    <w:rsid w:val="61EB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60" w:lineRule="auto"/>
      <w:ind w:firstLine="480" w:firstLineChars="200"/>
    </w:pPr>
    <w:rPr>
      <w:rFonts w:ascii="Times New Roman" w:hAnsi="Times New Roman" w:eastAsia="Times New Roman" w:cs="Songti SC"/>
      <w:sz w:val="24"/>
      <w:szCs w:val="28"/>
      <w:lang w:val="fr-FR" w:eastAsia="en-US" w:bidi="ar-SA"/>
    </w:rPr>
  </w:style>
  <w:style w:type="paragraph" w:styleId="2">
    <w:name w:val="heading 1"/>
    <w:basedOn w:val="1"/>
    <w:next w:val="1"/>
    <w:qFormat/>
    <w:uiPriority w:val="0"/>
    <w:pPr>
      <w:keepNext/>
      <w:keepLines/>
      <w:spacing w:before="340" w:after="330" w:line="576" w:lineRule="auto"/>
      <w:outlineLvl w:val="0"/>
    </w:pPr>
    <w:rPr>
      <w:rFonts w:ascii="Times New Roman Bold" w:hAnsi="Times New Roman Bold" w:eastAsiaTheme="minorEastAsia"/>
      <w:b/>
      <w:kern w:val="44"/>
      <w:sz w:val="28"/>
    </w:rPr>
  </w:style>
  <w:style w:type="paragraph" w:styleId="3">
    <w:name w:val="heading 2"/>
    <w:basedOn w:val="1"/>
    <w:next w:val="1"/>
    <w:unhideWhenUsed/>
    <w:qFormat/>
    <w:uiPriority w:val="0"/>
    <w:pPr>
      <w:keepNext/>
      <w:keepLines/>
      <w:spacing w:before="260" w:after="260"/>
      <w:jc w:val="center"/>
      <w:outlineLvl w:val="1"/>
    </w:pPr>
    <w:rPr>
      <w:rFonts w:ascii="DejaVu Sans" w:hAnsi="DejaVu Sans" w:eastAsia="Songti SC Bold"/>
      <w:b/>
    </w:rPr>
  </w:style>
  <w:style w:type="paragraph" w:styleId="4">
    <w:name w:val="heading 3"/>
    <w:basedOn w:val="1"/>
    <w:next w:val="1"/>
    <w:unhideWhenUsed/>
    <w:qFormat/>
    <w:uiPriority w:val="0"/>
    <w:pPr>
      <w:keepNext/>
      <w:keepLines/>
      <w:spacing w:before="120" w:after="120"/>
      <w:outlineLvl w:val="2"/>
    </w:pPr>
    <w:rPr>
      <w:rFonts w:asciiTheme="minorHAnsi" w:hAnsiTheme="minorHAnsi"/>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Normal (Web)"/>
    <w:basedOn w:val="1"/>
    <w:unhideWhenUsed/>
    <w:qFormat/>
    <w:uiPriority w:val="99"/>
    <w:pPr>
      <w:widowControl/>
      <w:autoSpaceDE/>
      <w:autoSpaceDN/>
      <w:spacing w:before="100" w:beforeAutospacing="1" w:after="100" w:afterAutospacing="1" w:line="240" w:lineRule="auto"/>
      <w:ind w:firstLine="0" w:firstLineChars="0"/>
    </w:pPr>
    <w:rPr>
      <w:rFonts w:ascii="宋体" w:hAnsi="宋体" w:eastAsia="宋体" w:cs="宋体"/>
      <w:szCs w:val="24"/>
      <w:lang w:val="en-US" w:eastAsia="zh-CN"/>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customStyle="1" w:styleId="11">
    <w:name w:val="修订1"/>
    <w:hidden/>
    <w:unhideWhenUsed/>
    <w:qFormat/>
    <w:uiPriority w:val="99"/>
    <w:rPr>
      <w:rFonts w:ascii="Times New Roman" w:hAnsi="Times New Roman" w:eastAsia="Times New Roman" w:cs="Songti SC"/>
      <w:sz w:val="24"/>
      <w:szCs w:val="28"/>
      <w:lang w:val="fr-FR" w:eastAsia="en-US" w:bidi="ar-SA"/>
    </w:rPr>
  </w:style>
  <w:style w:type="character" w:customStyle="1" w:styleId="12">
    <w:name w:val="未处理的提及1"/>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166</Words>
  <Characters>949</Characters>
  <Lines>7</Lines>
  <Paragraphs>2</Paragraphs>
  <TotalTime>0</TotalTime>
  <ScaleCrop>false</ScaleCrop>
  <LinksUpToDate>false</LinksUpToDate>
  <CharactersWithSpaces>1113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2023-08-06T06:16:00Z</dcterms:created>
  <dc:creator>Flo</dc:creator>
  <cp:lastModifiedBy>徐菲</cp:lastModifiedBy>
  <dcterms:modified xsi:type="dcterms:W3CDTF">2023-08-18T13:27:26Z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9559E02E43BA4925AA545203EAA6B74D_13</vt:lpwstr>
  </property>
</Properties>
</file>