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000000"/>
          <w:kern w:val="0"/>
          <w:sz w:val="24"/>
        </w:rPr>
      </w:pPr>
      <w:r>
        <w:rPr>
          <w:rFonts w:hint="eastAsia" w:ascii="宋体" w:hAnsi="宋体" w:cs="宋体"/>
          <w:b/>
          <w:color w:val="000000"/>
          <w:kern w:val="0"/>
          <w:sz w:val="28"/>
          <w:szCs w:val="28"/>
        </w:rPr>
        <w:t>南京审计大学2016-2017学年创新创业先进个人名单</w:t>
      </w:r>
      <w:r>
        <w:rPr>
          <w:rFonts w:hint="eastAsia" w:ascii="宋体" w:hAnsi="宋体" w:cs="宋体"/>
          <w:b/>
          <w:color w:val="000000"/>
          <w:kern w:val="0"/>
          <w:sz w:val="28"/>
          <w:szCs w:val="28"/>
          <w:lang w:eastAsia="zh-CN"/>
        </w:rPr>
        <w:t>（</w:t>
      </w:r>
      <w:r>
        <w:rPr>
          <w:rFonts w:hint="eastAsia" w:ascii="宋体" w:hAnsi="宋体" w:cs="宋体"/>
          <w:b/>
          <w:color w:val="000000"/>
          <w:kern w:val="0"/>
          <w:sz w:val="28"/>
          <w:szCs w:val="28"/>
          <w:lang w:val="en-US" w:eastAsia="zh-CN"/>
        </w:rPr>
        <w:t>24人</w:t>
      </w:r>
      <w:r>
        <w:rPr>
          <w:rFonts w:hint="eastAsia" w:ascii="宋体" w:hAnsi="宋体" w:cs="宋体"/>
          <w:b/>
          <w:color w:val="000000"/>
          <w:kern w:val="0"/>
          <w:sz w:val="28"/>
          <w:szCs w:val="28"/>
          <w:lang w:eastAsia="zh-CN"/>
        </w:rPr>
        <w:t>）</w:t>
      </w:r>
    </w:p>
    <w:p>
      <w:pPr>
        <w:jc w:val="center"/>
        <w:rPr>
          <w:rFonts w:ascii="宋体" w:hAnsi="宋体" w:cs="宋体"/>
          <w:b/>
          <w:color w:val="000000"/>
          <w:kern w:val="0"/>
          <w:sz w:val="24"/>
        </w:rPr>
      </w:pPr>
    </w:p>
    <w:tbl>
      <w:tblPr>
        <w:tblStyle w:val="6"/>
        <w:tblW w:w="8196" w:type="dxa"/>
        <w:tblInd w:w="324" w:type="dxa"/>
        <w:tblLayout w:type="fixed"/>
        <w:tblCellMar>
          <w:top w:w="0" w:type="dxa"/>
          <w:left w:w="108" w:type="dxa"/>
          <w:bottom w:w="0" w:type="dxa"/>
          <w:right w:w="108" w:type="dxa"/>
        </w:tblCellMar>
      </w:tblPr>
      <w:tblGrid>
        <w:gridCol w:w="892"/>
        <w:gridCol w:w="1348"/>
        <w:gridCol w:w="945"/>
        <w:gridCol w:w="1128"/>
        <w:gridCol w:w="3883"/>
      </w:tblGrid>
      <w:tr>
        <w:tblPrEx>
          <w:tblLayout w:type="fixed"/>
          <w:tblCellMar>
            <w:top w:w="0" w:type="dxa"/>
            <w:left w:w="108" w:type="dxa"/>
            <w:bottom w:w="0" w:type="dxa"/>
            <w:right w:w="108" w:type="dxa"/>
          </w:tblCellMar>
        </w:tblPrEx>
        <w:trPr>
          <w:trHeight w:val="5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序号</w:t>
            </w:r>
          </w:p>
        </w:tc>
        <w:tc>
          <w:tcPr>
            <w:tcW w:w="13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姓 名</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学 号</w:t>
            </w:r>
          </w:p>
        </w:tc>
        <w:tc>
          <w:tcPr>
            <w:tcW w:w="38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所获创新创业类的奖项</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润园</w:t>
            </w:r>
            <w:r>
              <w:rPr>
                <w:rFonts w:hint="eastAsia" w:ascii="宋体" w:hAnsi="宋体" w:cs="宋体"/>
                <w:color w:val="000000"/>
                <w:sz w:val="24"/>
              </w:rPr>
              <w:t>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徐玉胜</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15012672</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2017“创新创业杯”全国管理决策模拟大赛江苏省决赛一等奖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润园书院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蔡勤</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15013003</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中国工商银行商战大赛特等奖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润园书院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梁雪</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15012295</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第三届全国大学生“联盟杯”虚拟仿真商业实践企业经营大赛本科</w:t>
            </w:r>
            <w:r>
              <w:rPr>
                <w:rFonts w:hint="eastAsia" w:ascii="宋体" w:hAnsi="宋体" w:cs="宋体"/>
                <w:color w:val="000000"/>
                <w:sz w:val="24"/>
              </w:rPr>
              <w:t>组</w:t>
            </w:r>
            <w:r>
              <w:rPr>
                <w:rFonts w:ascii="宋体" w:hAnsi="宋体" w:cs="宋体"/>
                <w:color w:val="000000"/>
                <w:sz w:val="24"/>
              </w:rPr>
              <w:t>团队一等奖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润园书院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王静怡</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15013998</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2016年“创青春”速度中国杯江苏省大学生创业大赛银奖，中国公益慈善项目大赛金奖（花生网——青年公益 企业CSR定制平台）</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泽园书院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宋颖</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14020114</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“挑战杯”江苏省赛二等奖、“农发杯”全国大学生社会实践征文大赛特等奖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泽园书院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宫丽</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15012929</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大创获省级重点立项，“互联网+”获得三等奖，三创比赛一等奖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泽园</w:t>
            </w:r>
            <w:r>
              <w:rPr>
                <w:rFonts w:hint="eastAsia" w:ascii="宋体" w:hAnsi="宋体" w:cs="宋体"/>
                <w:color w:val="000000"/>
                <w:sz w:val="24"/>
              </w:rPr>
              <w:t>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 xml:space="preserve">张睿 </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15010186</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“创青春”速度中国杯江苏省大学生创业大赛</w:t>
            </w:r>
            <w:r>
              <w:rPr>
                <w:rFonts w:hint="eastAsia" w:ascii="宋体" w:hAnsi="宋体" w:cs="宋体"/>
                <w:color w:val="000000"/>
                <w:sz w:val="24"/>
              </w:rPr>
              <w:t>银奖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泽园书院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徐赫</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15010810</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第三届“联盟杯”虚拟仿真商业实践企业经营大赛本科组一等奖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泽园</w:t>
            </w:r>
            <w:r>
              <w:rPr>
                <w:rFonts w:hint="eastAsia" w:ascii="宋体" w:hAnsi="宋体" w:cs="宋体"/>
                <w:color w:val="000000"/>
                <w:sz w:val="24"/>
              </w:rPr>
              <w:t>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 xml:space="preserve"> 周舟 </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16011115</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江苏省“鞋局杯”城市生存挑战赛第七名（三等奖）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泽园书院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 xml:space="preserve"> 程鹏飞 </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16012559</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江苏省“鞋局杯”ACCELERATE城市生存挑战赛第七名（三等奖</w:t>
            </w:r>
            <w:r>
              <w:rPr>
                <w:rFonts w:hint="eastAsia" w:ascii="宋体" w:hAnsi="宋体" w:cs="宋体"/>
                <w:color w:val="000000"/>
                <w:sz w:val="24"/>
              </w:rPr>
              <w:t>)</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澄园书院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邱甜甜</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15012172</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第六届全国大学生电子商务“创新、创意及创业”挑战赛江苏省省级二等奖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澄园书院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何章</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14090127</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第五届网中网杯大学生财务决策大赛全国总决赛二等奖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澄园书院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尤炫杰</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14090547</w:t>
            </w:r>
          </w:p>
        </w:tc>
        <w:tc>
          <w:tcPr>
            <w:tcW w:w="38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国家级大学生创新创业训练计划</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14</w:t>
            </w:r>
          </w:p>
        </w:tc>
        <w:tc>
          <w:tcPr>
            <w:tcW w:w="13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rPr>
            </w:pPr>
            <w:r>
              <w:rPr>
                <w:rFonts w:hint="eastAsia" w:ascii="宋体" w:hAnsi="宋体" w:cs="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周潇</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15011409</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sz w:val="24"/>
              </w:rPr>
            </w:pPr>
            <w:r>
              <w:rPr>
                <w:rFonts w:hint="eastAsia" w:ascii="宋体" w:hAnsi="宋体" w:cs="宋体"/>
                <w:sz w:val="24"/>
              </w:rPr>
              <w:t>第八届“挑战杯”南京审计大学课外学术科技作品竞赛暨江苏省竞赛选拔赛一等奖</w:t>
            </w:r>
          </w:p>
          <w:p>
            <w:pPr>
              <w:rPr>
                <w:rFonts w:ascii="宋体" w:hAnsi="宋体" w:cs="宋体"/>
                <w:sz w:val="24"/>
              </w:rPr>
            </w:pPr>
            <w:r>
              <w:rPr>
                <w:rFonts w:hint="eastAsia" w:ascii="宋体" w:hAnsi="宋体" w:cs="宋体"/>
                <w:color w:val="000000"/>
                <w:sz w:val="24"/>
                <w:shd w:val="clear" w:color="auto" w:fill="FFFFFF"/>
              </w:rPr>
              <w:t>2016农业发展银行杯”大学生暑期社会实践有奖征文特等奖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15</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王蓉</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ascii="宋体" w:hAnsi="宋体" w:cs="宋体"/>
                <w:color w:val="000000"/>
                <w:sz w:val="24"/>
              </w:rPr>
              <w:t>15012446</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ascii="宋体" w:hAnsi="宋体" w:cs="宋体"/>
                <w:color w:val="000000"/>
                <w:sz w:val="24"/>
              </w:rPr>
              <w:t>2017第三届江苏省“互联网+”创新创业大赛二等奖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16</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陈娟 </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15011809 </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大学生创新创业训练计划省级重点项目</w:t>
            </w:r>
          </w:p>
          <w:p>
            <w:pPr>
              <w:rPr>
                <w:rFonts w:ascii="宋体" w:hAnsi="宋体" w:cs="宋体"/>
                <w:color w:val="000000"/>
                <w:sz w:val="24"/>
              </w:rPr>
            </w:pPr>
            <w:r>
              <w:rPr>
                <w:rFonts w:hint="eastAsia" w:ascii="宋体" w:hAnsi="宋体" w:cs="宋体"/>
                <w:color w:val="000000"/>
                <w:sz w:val="24"/>
              </w:rPr>
              <w:t>（海关税改对海外购消费市场的影响与分析）</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17</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李德珍</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15012036</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大学生创新创业训练计划省级重点项目</w:t>
            </w:r>
          </w:p>
          <w:p>
            <w:pPr>
              <w:rPr>
                <w:rFonts w:ascii="宋体" w:hAnsi="宋体" w:cs="宋体"/>
                <w:color w:val="000000"/>
                <w:sz w:val="24"/>
              </w:rPr>
            </w:pPr>
            <w:r>
              <w:rPr>
                <w:rFonts w:hint="eastAsia" w:ascii="宋体" w:hAnsi="宋体" w:cs="宋体"/>
                <w:color w:val="000000"/>
                <w:sz w:val="24"/>
              </w:rPr>
              <w:t>（海关税改对海外购消费市场的影响与分析）</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18</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穆希腾</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16012554 </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首届江苏省“鞋局杯”ACCELERATE城市生存挑战赛</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19</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王佩</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16013987 </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第十三届全国大学生“新道杯”沙盘模拟经营大赛</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20</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陈彪</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14080323</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“2017</w:t>
            </w:r>
            <w:r>
              <w:rPr>
                <w:rFonts w:ascii="宋体" w:hAnsi="宋体" w:cs="宋体"/>
                <w:color w:val="000000"/>
                <w:sz w:val="24"/>
              </w:rPr>
              <w:t>”’</w:t>
            </w:r>
            <w:r>
              <w:rPr>
                <w:rFonts w:hint="eastAsia" w:ascii="宋体" w:hAnsi="宋体" w:cs="宋体"/>
                <w:color w:val="000000"/>
                <w:sz w:val="24"/>
              </w:rPr>
              <w:t>创新创业</w:t>
            </w:r>
            <w:r>
              <w:rPr>
                <w:rFonts w:ascii="宋体" w:hAnsi="宋体" w:cs="宋体"/>
                <w:color w:val="000000"/>
                <w:sz w:val="24"/>
              </w:rPr>
              <w:t>’</w:t>
            </w:r>
            <w:r>
              <w:rPr>
                <w:rFonts w:hint="eastAsia" w:ascii="宋体" w:hAnsi="宋体" w:cs="宋体"/>
                <w:color w:val="000000"/>
                <w:sz w:val="24"/>
              </w:rPr>
              <w:t>全国管理决策模拟大赛”全国半决赛二等奖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21</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陈灵</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14080401</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国家级大创立项 女性在非物质文化遗产传承中的作用——以苏绣为例</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22</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赵凯杰</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14080325</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娃哈哈全国大学生创意营销实践大赛营销教育实验基地苏南市场最佳团队</w:t>
            </w:r>
          </w:p>
          <w:p>
            <w:pPr>
              <w:rPr>
                <w:rFonts w:ascii="宋体" w:hAnsi="宋体" w:cs="宋体"/>
                <w:color w:val="000000"/>
                <w:sz w:val="24"/>
              </w:rPr>
            </w:pPr>
            <w:r>
              <w:rPr>
                <w:rFonts w:hint="eastAsia" w:ascii="宋体" w:hAnsi="宋体" w:cs="宋体"/>
                <w:color w:val="000000"/>
                <w:sz w:val="24"/>
              </w:rPr>
              <w:t>“中华会计网校杯”第六届全国校园财会大赛校园初赛最佳组织奖</w:t>
            </w:r>
          </w:p>
          <w:p>
            <w:pPr>
              <w:rPr>
                <w:rFonts w:ascii="宋体" w:hAnsi="宋体" w:cs="宋体"/>
                <w:color w:val="000000"/>
                <w:sz w:val="24"/>
              </w:rPr>
            </w:pPr>
            <w:r>
              <w:rPr>
                <w:rFonts w:hint="eastAsia" w:ascii="宋体" w:hAnsi="宋体" w:cs="宋体"/>
                <w:color w:val="000000"/>
                <w:sz w:val="24"/>
              </w:rPr>
              <w:t>“中华会计网校杯”第六届全国校园财会大赛江苏省分赛区决赛二等奖</w:t>
            </w:r>
          </w:p>
          <w:p>
            <w:pPr>
              <w:rPr>
                <w:rFonts w:ascii="宋体" w:hAnsi="宋体" w:cs="宋体"/>
                <w:color w:val="000000"/>
                <w:sz w:val="24"/>
              </w:rPr>
            </w:pPr>
            <w:r>
              <w:rPr>
                <w:rFonts w:hint="eastAsia" w:ascii="宋体" w:hAnsi="宋体" w:cs="宋体"/>
                <w:color w:val="000000"/>
                <w:sz w:val="24"/>
              </w:rPr>
              <w:t>“中华会计网校杯”第六届全国校园财会大赛总决赛一等奖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23</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靳卓然</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14080308</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毕马威csr创新大赛第一赛段小组最佳风采奖</w:t>
            </w:r>
          </w:p>
        </w:tc>
      </w:tr>
      <w:tr>
        <w:tblPrEx>
          <w:tblLayout w:type="fixed"/>
          <w:tblCellMar>
            <w:top w:w="0" w:type="dxa"/>
            <w:left w:w="108" w:type="dxa"/>
            <w:bottom w:w="0" w:type="dxa"/>
            <w:right w:w="108" w:type="dxa"/>
          </w:tblCellMar>
        </w:tblPrEx>
        <w:trPr>
          <w:trHeight w:val="851" w:hRule="atLeast"/>
        </w:trPr>
        <w:tc>
          <w:tcPr>
            <w:tcW w:w="8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24"/>
                <w:lang w:val="en-US" w:eastAsia="zh-CN"/>
              </w:rPr>
            </w:pPr>
            <w:r>
              <w:rPr>
                <w:rFonts w:hint="eastAsia" w:ascii="宋体" w:hAnsi="宋体"/>
                <w:color w:val="000000"/>
                <w:sz w:val="24"/>
                <w:lang w:val="en-US" w:eastAsia="zh-CN"/>
              </w:rPr>
              <w:t>24</w:t>
            </w:r>
          </w:p>
        </w:tc>
        <w:tc>
          <w:tcPr>
            <w:tcW w:w="13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24"/>
              </w:rPr>
            </w:pPr>
            <w:r>
              <w:rPr>
                <w:rFonts w:hint="eastAsia" w:ascii="宋体" w:hAnsi="宋体"/>
                <w:color w:val="000000"/>
                <w:sz w:val="24"/>
              </w:rPr>
              <w:t>沁园书院</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王晶</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16013927</w:t>
            </w:r>
          </w:p>
        </w:tc>
        <w:tc>
          <w:tcPr>
            <w:tcW w:w="3883"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lang w:eastAsia="zh-CN"/>
              </w:rPr>
              <w:t>书院</w:t>
            </w:r>
            <w:r>
              <w:rPr>
                <w:rFonts w:hint="eastAsia" w:ascii="宋体" w:hAnsi="宋体" w:cs="宋体"/>
                <w:color w:val="000000"/>
                <w:sz w:val="24"/>
              </w:rPr>
              <w:t>创新创业</w:t>
            </w:r>
            <w:r>
              <w:rPr>
                <w:rFonts w:hint="eastAsia" w:ascii="宋体" w:hAnsi="宋体" w:cs="宋体"/>
                <w:color w:val="000000"/>
                <w:sz w:val="24"/>
                <w:lang w:eastAsia="zh-CN"/>
              </w:rPr>
              <w:t>工作中</w:t>
            </w:r>
            <w:bookmarkStart w:id="0" w:name="_GoBack"/>
            <w:bookmarkEnd w:id="0"/>
            <w:r>
              <w:rPr>
                <w:rFonts w:hint="eastAsia" w:ascii="宋体" w:hAnsi="宋体" w:cs="宋体"/>
                <w:color w:val="000000"/>
                <w:sz w:val="24"/>
              </w:rPr>
              <w:t>确有突出贡献者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BA"/>
    <w:rsid w:val="00010032"/>
    <w:rsid w:val="00015A7C"/>
    <w:rsid w:val="0003301C"/>
    <w:rsid w:val="000537B6"/>
    <w:rsid w:val="000560F3"/>
    <w:rsid w:val="00092605"/>
    <w:rsid w:val="00120424"/>
    <w:rsid w:val="00135DEF"/>
    <w:rsid w:val="0015362A"/>
    <w:rsid w:val="00175CB2"/>
    <w:rsid w:val="00180DDE"/>
    <w:rsid w:val="001A0C6F"/>
    <w:rsid w:val="001D07B8"/>
    <w:rsid w:val="001D43DE"/>
    <w:rsid w:val="00205140"/>
    <w:rsid w:val="002135C5"/>
    <w:rsid w:val="00222C2B"/>
    <w:rsid w:val="002330E7"/>
    <w:rsid w:val="0024474C"/>
    <w:rsid w:val="00296DF0"/>
    <w:rsid w:val="002A3423"/>
    <w:rsid w:val="002C131E"/>
    <w:rsid w:val="002C3FC2"/>
    <w:rsid w:val="002C4DE0"/>
    <w:rsid w:val="002C683C"/>
    <w:rsid w:val="002D47DC"/>
    <w:rsid w:val="002E2D45"/>
    <w:rsid w:val="00336C4A"/>
    <w:rsid w:val="0037187A"/>
    <w:rsid w:val="003727B9"/>
    <w:rsid w:val="00376B5C"/>
    <w:rsid w:val="00392CD9"/>
    <w:rsid w:val="003A004C"/>
    <w:rsid w:val="00407E8B"/>
    <w:rsid w:val="0041446D"/>
    <w:rsid w:val="004146DE"/>
    <w:rsid w:val="00430CA8"/>
    <w:rsid w:val="00435FB7"/>
    <w:rsid w:val="00445F21"/>
    <w:rsid w:val="00456C5E"/>
    <w:rsid w:val="00461618"/>
    <w:rsid w:val="0047358A"/>
    <w:rsid w:val="0048267B"/>
    <w:rsid w:val="004954F9"/>
    <w:rsid w:val="004C53C5"/>
    <w:rsid w:val="00514411"/>
    <w:rsid w:val="00533901"/>
    <w:rsid w:val="005403A9"/>
    <w:rsid w:val="00550525"/>
    <w:rsid w:val="00552D93"/>
    <w:rsid w:val="00567519"/>
    <w:rsid w:val="00576ABA"/>
    <w:rsid w:val="00580FC9"/>
    <w:rsid w:val="005825CF"/>
    <w:rsid w:val="0059005B"/>
    <w:rsid w:val="005B3327"/>
    <w:rsid w:val="005B583E"/>
    <w:rsid w:val="005C60E0"/>
    <w:rsid w:val="005D0921"/>
    <w:rsid w:val="005E125E"/>
    <w:rsid w:val="006009FF"/>
    <w:rsid w:val="00620268"/>
    <w:rsid w:val="006213F5"/>
    <w:rsid w:val="00635D3C"/>
    <w:rsid w:val="00642B68"/>
    <w:rsid w:val="00650900"/>
    <w:rsid w:val="006935B8"/>
    <w:rsid w:val="006A394C"/>
    <w:rsid w:val="006A7A1A"/>
    <w:rsid w:val="006D0FE8"/>
    <w:rsid w:val="006E5A7E"/>
    <w:rsid w:val="006E795E"/>
    <w:rsid w:val="00700C4E"/>
    <w:rsid w:val="00727E96"/>
    <w:rsid w:val="00743EB5"/>
    <w:rsid w:val="007563AD"/>
    <w:rsid w:val="007651D5"/>
    <w:rsid w:val="0078311E"/>
    <w:rsid w:val="007A0FCA"/>
    <w:rsid w:val="007D7CDC"/>
    <w:rsid w:val="00810AEE"/>
    <w:rsid w:val="0082293E"/>
    <w:rsid w:val="00830976"/>
    <w:rsid w:val="00855F50"/>
    <w:rsid w:val="008833F7"/>
    <w:rsid w:val="008A71A6"/>
    <w:rsid w:val="008C67D9"/>
    <w:rsid w:val="008D04FE"/>
    <w:rsid w:val="008D3360"/>
    <w:rsid w:val="008D4319"/>
    <w:rsid w:val="008E7FE1"/>
    <w:rsid w:val="00911DF2"/>
    <w:rsid w:val="00931822"/>
    <w:rsid w:val="00952580"/>
    <w:rsid w:val="009824A1"/>
    <w:rsid w:val="0099128B"/>
    <w:rsid w:val="009D1E5F"/>
    <w:rsid w:val="009D2532"/>
    <w:rsid w:val="009E05D8"/>
    <w:rsid w:val="009F1F5E"/>
    <w:rsid w:val="009F2EDA"/>
    <w:rsid w:val="009F5D30"/>
    <w:rsid w:val="00A1326A"/>
    <w:rsid w:val="00A213E1"/>
    <w:rsid w:val="00A22A25"/>
    <w:rsid w:val="00A3790F"/>
    <w:rsid w:val="00A410F3"/>
    <w:rsid w:val="00A54FA4"/>
    <w:rsid w:val="00A65231"/>
    <w:rsid w:val="00A828D8"/>
    <w:rsid w:val="00AA10DE"/>
    <w:rsid w:val="00AB76B7"/>
    <w:rsid w:val="00AC060A"/>
    <w:rsid w:val="00AD7EA9"/>
    <w:rsid w:val="00AF0635"/>
    <w:rsid w:val="00AF6C70"/>
    <w:rsid w:val="00B22DA8"/>
    <w:rsid w:val="00B40AD6"/>
    <w:rsid w:val="00B50D79"/>
    <w:rsid w:val="00B703AE"/>
    <w:rsid w:val="00B72AC9"/>
    <w:rsid w:val="00B747A7"/>
    <w:rsid w:val="00B7567C"/>
    <w:rsid w:val="00BA2CC0"/>
    <w:rsid w:val="00BE3FCE"/>
    <w:rsid w:val="00BE49FF"/>
    <w:rsid w:val="00C10376"/>
    <w:rsid w:val="00C4140B"/>
    <w:rsid w:val="00C4409D"/>
    <w:rsid w:val="00C574E6"/>
    <w:rsid w:val="00C722AB"/>
    <w:rsid w:val="00C7445F"/>
    <w:rsid w:val="00CA06BD"/>
    <w:rsid w:val="00CF5949"/>
    <w:rsid w:val="00D00B3D"/>
    <w:rsid w:val="00D2295A"/>
    <w:rsid w:val="00D22AA8"/>
    <w:rsid w:val="00D31474"/>
    <w:rsid w:val="00D4084D"/>
    <w:rsid w:val="00D45BF8"/>
    <w:rsid w:val="00D8272E"/>
    <w:rsid w:val="00D843EB"/>
    <w:rsid w:val="00D95A7A"/>
    <w:rsid w:val="00DA170C"/>
    <w:rsid w:val="00DF4EBE"/>
    <w:rsid w:val="00DF779B"/>
    <w:rsid w:val="00E27B6D"/>
    <w:rsid w:val="00E33A2A"/>
    <w:rsid w:val="00E36272"/>
    <w:rsid w:val="00E37340"/>
    <w:rsid w:val="00E446A6"/>
    <w:rsid w:val="00E51726"/>
    <w:rsid w:val="00E705E7"/>
    <w:rsid w:val="00EA36C4"/>
    <w:rsid w:val="00EB4256"/>
    <w:rsid w:val="00EC2E1A"/>
    <w:rsid w:val="00EE42FC"/>
    <w:rsid w:val="00EE5B34"/>
    <w:rsid w:val="00F15F90"/>
    <w:rsid w:val="00F74237"/>
    <w:rsid w:val="00F804EA"/>
    <w:rsid w:val="00F84E28"/>
    <w:rsid w:val="00FB4475"/>
    <w:rsid w:val="039850C5"/>
    <w:rsid w:val="086B5576"/>
    <w:rsid w:val="0E7D49C3"/>
    <w:rsid w:val="33527F6C"/>
    <w:rsid w:val="335A7576"/>
    <w:rsid w:val="68C329DE"/>
    <w:rsid w:val="7CDA2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spacing w:beforeAutospacing="1" w:afterAutospacing="1"/>
      <w:jc w:val="left"/>
    </w:pPr>
    <w:rPr>
      <w:kern w:val="0"/>
      <w:sz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200</Words>
  <Characters>1141</Characters>
  <Lines>9</Lines>
  <Paragraphs>2</Paragraphs>
  <ScaleCrop>false</ScaleCrop>
  <LinksUpToDate>false</LinksUpToDate>
  <CharactersWithSpaces>1339</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2016-09-11T11:31:00Z</dcterms:created>
  <dc:creator>Administrator</dc:creator>
  <cp:lastModifiedBy>*-*衡宇*-*</cp:lastModifiedBy>
  <dcterms:modified xsi:type="dcterms:W3CDTF">2017-11-10T05:41:38Z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